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5C07" w:rsidRPr="00B34DC2" w:rsidRDefault="00B34DC2" w:rsidP="00B34D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DC2">
        <w:rPr>
          <w:rFonts w:ascii="Times New Roman" w:hAnsi="Times New Roman" w:cs="Times New Roman"/>
          <w:b/>
          <w:bCs/>
          <w:sz w:val="24"/>
          <w:szCs w:val="24"/>
        </w:rPr>
        <w:t>RETIRO DE PLANIFICAÇÃO DAS ACTIVIDADES DO ANO 2025</w:t>
      </w:r>
    </w:p>
    <w:p w:rsidR="0003062C" w:rsidRDefault="003C07AE" w:rsidP="0003062C">
      <w:pPr>
        <w:jc w:val="both"/>
        <w:rPr>
          <w:rFonts w:ascii="Times New Roman" w:hAnsi="Times New Roman" w:cs="Times New Roman"/>
          <w:sz w:val="24"/>
          <w:szCs w:val="24"/>
        </w:rPr>
      </w:pPr>
      <w:r w:rsidRPr="0003062C">
        <w:rPr>
          <w:rFonts w:ascii="Times New Roman" w:hAnsi="Times New Roman" w:cs="Times New Roman"/>
          <w:sz w:val="24"/>
          <w:szCs w:val="24"/>
        </w:rPr>
        <w:t xml:space="preserve">O </w:t>
      </w:r>
      <w:r w:rsidR="0003062C">
        <w:rPr>
          <w:rFonts w:ascii="Times New Roman" w:hAnsi="Times New Roman" w:cs="Times New Roman"/>
          <w:sz w:val="24"/>
          <w:szCs w:val="24"/>
        </w:rPr>
        <w:t>C</w:t>
      </w:r>
      <w:r w:rsidRPr="0003062C">
        <w:rPr>
          <w:rFonts w:ascii="Times New Roman" w:hAnsi="Times New Roman" w:cs="Times New Roman"/>
          <w:sz w:val="24"/>
          <w:szCs w:val="24"/>
        </w:rPr>
        <w:t xml:space="preserve">entro de </w:t>
      </w:r>
      <w:r w:rsidR="0003062C">
        <w:rPr>
          <w:rFonts w:ascii="Times New Roman" w:hAnsi="Times New Roman" w:cs="Times New Roman"/>
          <w:sz w:val="24"/>
          <w:szCs w:val="24"/>
        </w:rPr>
        <w:t>E</w:t>
      </w:r>
      <w:r w:rsidR="0003062C" w:rsidRPr="0003062C">
        <w:rPr>
          <w:rFonts w:ascii="Times New Roman" w:hAnsi="Times New Roman" w:cs="Times New Roman"/>
          <w:sz w:val="24"/>
          <w:szCs w:val="24"/>
        </w:rPr>
        <w:t>xcelência</w:t>
      </w:r>
      <w:r w:rsidRPr="0003062C">
        <w:rPr>
          <w:rFonts w:ascii="Times New Roman" w:hAnsi="Times New Roman" w:cs="Times New Roman"/>
          <w:sz w:val="24"/>
          <w:szCs w:val="24"/>
        </w:rPr>
        <w:t xml:space="preserve"> em </w:t>
      </w:r>
      <w:r w:rsidR="0003062C">
        <w:rPr>
          <w:rFonts w:ascii="Times New Roman" w:hAnsi="Times New Roman" w:cs="Times New Roman"/>
          <w:sz w:val="24"/>
          <w:szCs w:val="24"/>
        </w:rPr>
        <w:t>S</w:t>
      </w:r>
      <w:r w:rsidRPr="0003062C">
        <w:rPr>
          <w:rFonts w:ascii="Times New Roman" w:hAnsi="Times New Roman" w:cs="Times New Roman"/>
          <w:sz w:val="24"/>
          <w:szCs w:val="24"/>
        </w:rPr>
        <w:t xml:space="preserve">istemas </w:t>
      </w:r>
      <w:r w:rsidR="0003062C">
        <w:rPr>
          <w:rFonts w:ascii="Times New Roman" w:hAnsi="Times New Roman" w:cs="Times New Roman"/>
          <w:sz w:val="24"/>
          <w:szCs w:val="24"/>
        </w:rPr>
        <w:t>A</w:t>
      </w:r>
      <w:r w:rsidRPr="0003062C">
        <w:rPr>
          <w:rFonts w:ascii="Times New Roman" w:hAnsi="Times New Roman" w:cs="Times New Roman"/>
          <w:sz w:val="24"/>
          <w:szCs w:val="24"/>
        </w:rPr>
        <w:t xml:space="preserve">groalimentares e </w:t>
      </w:r>
      <w:r w:rsidR="0003062C">
        <w:rPr>
          <w:rFonts w:ascii="Times New Roman" w:hAnsi="Times New Roman" w:cs="Times New Roman"/>
          <w:sz w:val="24"/>
          <w:szCs w:val="24"/>
        </w:rPr>
        <w:t>N</w:t>
      </w:r>
      <w:r w:rsidR="0003062C" w:rsidRPr="0003062C">
        <w:rPr>
          <w:rFonts w:ascii="Times New Roman" w:hAnsi="Times New Roman" w:cs="Times New Roman"/>
          <w:sz w:val="24"/>
          <w:szCs w:val="24"/>
        </w:rPr>
        <w:t>utrição</w:t>
      </w:r>
      <w:r w:rsidRPr="0003062C">
        <w:rPr>
          <w:rFonts w:ascii="Times New Roman" w:hAnsi="Times New Roman" w:cs="Times New Roman"/>
          <w:sz w:val="24"/>
          <w:szCs w:val="24"/>
        </w:rPr>
        <w:t xml:space="preserve"> da UEM realiza de 07 a 09 de Dezembro</w:t>
      </w:r>
      <w:r w:rsidR="00B34DC2">
        <w:rPr>
          <w:rFonts w:ascii="Times New Roman" w:hAnsi="Times New Roman" w:cs="Times New Roman"/>
          <w:sz w:val="24"/>
          <w:szCs w:val="24"/>
        </w:rPr>
        <w:t xml:space="preserve"> de 2024,</w:t>
      </w:r>
      <w:r w:rsidRPr="0003062C">
        <w:rPr>
          <w:rFonts w:ascii="Times New Roman" w:hAnsi="Times New Roman" w:cs="Times New Roman"/>
          <w:sz w:val="24"/>
          <w:szCs w:val="24"/>
        </w:rPr>
        <w:t xml:space="preserve"> um </w:t>
      </w:r>
      <w:r w:rsidR="00B34DC2">
        <w:rPr>
          <w:rFonts w:ascii="Times New Roman" w:hAnsi="Times New Roman" w:cs="Times New Roman"/>
          <w:sz w:val="24"/>
          <w:szCs w:val="24"/>
        </w:rPr>
        <w:t>R</w:t>
      </w:r>
      <w:r w:rsidRPr="0003062C">
        <w:rPr>
          <w:rFonts w:ascii="Times New Roman" w:hAnsi="Times New Roman" w:cs="Times New Roman"/>
          <w:sz w:val="24"/>
          <w:szCs w:val="24"/>
        </w:rPr>
        <w:t xml:space="preserve">etiro de alimento das suas actividades atinentes ao ano de 2025. </w:t>
      </w:r>
    </w:p>
    <w:p w:rsidR="001771CF" w:rsidRPr="0003062C" w:rsidRDefault="003C07AE" w:rsidP="0003062C">
      <w:pPr>
        <w:jc w:val="both"/>
        <w:rPr>
          <w:rFonts w:ascii="Times New Roman" w:hAnsi="Times New Roman" w:cs="Times New Roman"/>
          <w:sz w:val="24"/>
          <w:szCs w:val="24"/>
        </w:rPr>
      </w:pPr>
      <w:r w:rsidRPr="0003062C">
        <w:rPr>
          <w:rFonts w:ascii="Times New Roman" w:hAnsi="Times New Roman" w:cs="Times New Roman"/>
          <w:sz w:val="24"/>
          <w:szCs w:val="24"/>
        </w:rPr>
        <w:t>Durante o retiro</w:t>
      </w:r>
      <w:r w:rsidR="0003062C">
        <w:rPr>
          <w:rFonts w:ascii="Times New Roman" w:hAnsi="Times New Roman" w:cs="Times New Roman"/>
          <w:sz w:val="24"/>
          <w:szCs w:val="24"/>
        </w:rPr>
        <w:t>,</w:t>
      </w:r>
      <w:r w:rsidRPr="0003062C">
        <w:rPr>
          <w:rFonts w:ascii="Times New Roman" w:hAnsi="Times New Roman" w:cs="Times New Roman"/>
          <w:sz w:val="24"/>
          <w:szCs w:val="24"/>
        </w:rPr>
        <w:t xml:space="preserve"> o centro vai </w:t>
      </w:r>
      <w:r w:rsidR="0003062C">
        <w:rPr>
          <w:rFonts w:ascii="Times New Roman" w:hAnsi="Times New Roman" w:cs="Times New Roman"/>
          <w:sz w:val="24"/>
          <w:szCs w:val="24"/>
        </w:rPr>
        <w:t>fazer a</w:t>
      </w:r>
      <w:r w:rsidRPr="0003062C">
        <w:rPr>
          <w:rFonts w:ascii="Times New Roman" w:hAnsi="Times New Roman" w:cs="Times New Roman"/>
          <w:sz w:val="24"/>
          <w:szCs w:val="24"/>
        </w:rPr>
        <w:t xml:space="preserve"> integração dos colaboradores do CEPPAG que passam a integrar o CE-AFSN</w:t>
      </w:r>
      <w:r w:rsidR="0003062C">
        <w:rPr>
          <w:rFonts w:ascii="Times New Roman" w:hAnsi="Times New Roman" w:cs="Times New Roman"/>
          <w:sz w:val="24"/>
          <w:szCs w:val="24"/>
        </w:rPr>
        <w:t xml:space="preserve"> como forma de lhes colocar a par das políticas do CE-AFSN</w:t>
      </w:r>
      <w:r w:rsidRPr="0003062C">
        <w:rPr>
          <w:rFonts w:ascii="Times New Roman" w:hAnsi="Times New Roman" w:cs="Times New Roman"/>
          <w:sz w:val="24"/>
          <w:szCs w:val="24"/>
        </w:rPr>
        <w:t>.</w:t>
      </w:r>
      <w:r w:rsidR="0003062C">
        <w:rPr>
          <w:rFonts w:ascii="Times New Roman" w:hAnsi="Times New Roman" w:cs="Times New Roman"/>
          <w:sz w:val="24"/>
          <w:szCs w:val="24"/>
        </w:rPr>
        <w:t xml:space="preserve"> Durante </w:t>
      </w:r>
      <w:r w:rsidRPr="0003062C">
        <w:rPr>
          <w:rFonts w:ascii="Times New Roman" w:hAnsi="Times New Roman" w:cs="Times New Roman"/>
          <w:sz w:val="24"/>
          <w:szCs w:val="24"/>
        </w:rPr>
        <w:t xml:space="preserve">o desenvolvimento do retiro, o </w:t>
      </w:r>
      <w:r w:rsidR="0003062C">
        <w:rPr>
          <w:rFonts w:ascii="Times New Roman" w:hAnsi="Times New Roman" w:cs="Times New Roman"/>
          <w:sz w:val="24"/>
          <w:szCs w:val="24"/>
        </w:rPr>
        <w:t>C</w:t>
      </w:r>
      <w:r w:rsidRPr="0003062C">
        <w:rPr>
          <w:rFonts w:ascii="Times New Roman" w:hAnsi="Times New Roman" w:cs="Times New Roman"/>
          <w:sz w:val="24"/>
          <w:szCs w:val="24"/>
        </w:rPr>
        <w:t xml:space="preserve">entro </w:t>
      </w:r>
      <w:r w:rsidR="0003062C" w:rsidRPr="0003062C">
        <w:rPr>
          <w:rFonts w:ascii="Times New Roman" w:hAnsi="Times New Roman" w:cs="Times New Roman"/>
          <w:sz w:val="24"/>
          <w:szCs w:val="24"/>
        </w:rPr>
        <w:t>irá</w:t>
      </w:r>
      <w:r w:rsidRPr="0003062C">
        <w:rPr>
          <w:rFonts w:ascii="Times New Roman" w:hAnsi="Times New Roman" w:cs="Times New Roman"/>
          <w:sz w:val="24"/>
          <w:szCs w:val="24"/>
        </w:rPr>
        <w:t xml:space="preserve"> se </w:t>
      </w:r>
      <w:r w:rsidR="0003062C">
        <w:rPr>
          <w:rFonts w:ascii="Times New Roman" w:hAnsi="Times New Roman" w:cs="Times New Roman"/>
          <w:sz w:val="24"/>
          <w:szCs w:val="24"/>
        </w:rPr>
        <w:t>sub</w:t>
      </w:r>
      <w:r w:rsidRPr="0003062C">
        <w:rPr>
          <w:rFonts w:ascii="Times New Roman" w:hAnsi="Times New Roman" w:cs="Times New Roman"/>
          <w:sz w:val="24"/>
          <w:szCs w:val="24"/>
        </w:rPr>
        <w:t>dividir em grupos de trabalho para flexibilizar as diversas actividades</w:t>
      </w:r>
      <w:r w:rsidR="0003062C">
        <w:rPr>
          <w:rFonts w:ascii="Times New Roman" w:hAnsi="Times New Roman" w:cs="Times New Roman"/>
          <w:sz w:val="24"/>
          <w:szCs w:val="24"/>
        </w:rPr>
        <w:t xml:space="preserve"> planificadas,</w:t>
      </w:r>
      <w:r w:rsidRPr="0003062C">
        <w:rPr>
          <w:rFonts w:ascii="Times New Roman" w:hAnsi="Times New Roman" w:cs="Times New Roman"/>
          <w:sz w:val="24"/>
          <w:szCs w:val="24"/>
        </w:rPr>
        <w:t xml:space="preserve"> como: I- preparação do relatório financeiro</w:t>
      </w:r>
      <w:r w:rsidR="00A76301" w:rsidRPr="0003062C">
        <w:rPr>
          <w:rFonts w:ascii="Times New Roman" w:hAnsi="Times New Roman" w:cs="Times New Roman"/>
          <w:sz w:val="24"/>
          <w:szCs w:val="24"/>
        </w:rPr>
        <w:t xml:space="preserve"> 2024, </w:t>
      </w:r>
      <w:r w:rsidR="0003062C">
        <w:rPr>
          <w:rFonts w:ascii="Times New Roman" w:hAnsi="Times New Roman" w:cs="Times New Roman"/>
          <w:sz w:val="24"/>
          <w:szCs w:val="24"/>
        </w:rPr>
        <w:t>II-P</w:t>
      </w:r>
      <w:r w:rsidR="00A76301" w:rsidRPr="0003062C">
        <w:rPr>
          <w:rFonts w:ascii="Times New Roman" w:hAnsi="Times New Roman" w:cs="Times New Roman"/>
          <w:sz w:val="24"/>
          <w:szCs w:val="24"/>
        </w:rPr>
        <w:t xml:space="preserve">reparação do plano de actividades e </w:t>
      </w:r>
      <w:r w:rsidR="0003062C">
        <w:rPr>
          <w:rFonts w:ascii="Times New Roman" w:hAnsi="Times New Roman" w:cs="Times New Roman"/>
          <w:sz w:val="24"/>
          <w:szCs w:val="24"/>
        </w:rPr>
        <w:t>O</w:t>
      </w:r>
      <w:r w:rsidR="00A76301" w:rsidRPr="0003062C">
        <w:rPr>
          <w:rFonts w:ascii="Times New Roman" w:hAnsi="Times New Roman" w:cs="Times New Roman"/>
          <w:sz w:val="24"/>
          <w:szCs w:val="24"/>
        </w:rPr>
        <w:t>rçamento do centro</w:t>
      </w:r>
      <w:r w:rsidR="0003062C">
        <w:rPr>
          <w:rFonts w:ascii="Times New Roman" w:hAnsi="Times New Roman" w:cs="Times New Roman"/>
          <w:sz w:val="24"/>
          <w:szCs w:val="24"/>
        </w:rPr>
        <w:t xml:space="preserve"> </w:t>
      </w:r>
      <w:r w:rsidR="00A76301" w:rsidRPr="0003062C">
        <w:rPr>
          <w:rFonts w:ascii="Times New Roman" w:hAnsi="Times New Roman" w:cs="Times New Roman"/>
          <w:sz w:val="24"/>
          <w:szCs w:val="24"/>
        </w:rPr>
        <w:t xml:space="preserve">solicitado pela </w:t>
      </w:r>
      <w:r w:rsidR="0003062C" w:rsidRPr="0003062C">
        <w:rPr>
          <w:rFonts w:ascii="Times New Roman" w:hAnsi="Times New Roman" w:cs="Times New Roman"/>
          <w:sz w:val="24"/>
          <w:szCs w:val="24"/>
        </w:rPr>
        <w:t>Direcção</w:t>
      </w:r>
      <w:r w:rsidR="0003062C">
        <w:rPr>
          <w:rFonts w:ascii="Times New Roman" w:hAnsi="Times New Roman" w:cs="Times New Roman"/>
          <w:sz w:val="24"/>
          <w:szCs w:val="24"/>
        </w:rPr>
        <w:t xml:space="preserve"> Máxima</w:t>
      </w:r>
      <w:r w:rsidR="00A76301" w:rsidRPr="0003062C">
        <w:rPr>
          <w:rFonts w:ascii="Times New Roman" w:hAnsi="Times New Roman" w:cs="Times New Roman"/>
          <w:sz w:val="24"/>
          <w:szCs w:val="24"/>
        </w:rPr>
        <w:t xml:space="preserve"> da UEM.</w:t>
      </w:r>
    </w:p>
    <w:p w:rsidR="00A76301" w:rsidRPr="0003062C" w:rsidRDefault="0003062C" w:rsidP="0003062C">
      <w:pPr>
        <w:jc w:val="both"/>
        <w:rPr>
          <w:rFonts w:ascii="Times New Roman" w:hAnsi="Times New Roman" w:cs="Times New Roman"/>
          <w:sz w:val="24"/>
          <w:szCs w:val="24"/>
        </w:rPr>
      </w:pPr>
      <w:r w:rsidRPr="0003062C">
        <w:rPr>
          <w:rFonts w:ascii="Times New Roman" w:hAnsi="Times New Roman" w:cs="Times New Roman"/>
          <w:sz w:val="24"/>
          <w:szCs w:val="24"/>
        </w:rPr>
        <w:t>Não</w:t>
      </w:r>
      <w:r w:rsidR="00A76301" w:rsidRPr="0003062C">
        <w:rPr>
          <w:rFonts w:ascii="Times New Roman" w:hAnsi="Times New Roman" w:cs="Times New Roman"/>
          <w:sz w:val="24"/>
          <w:szCs w:val="24"/>
        </w:rPr>
        <w:t xml:space="preserve"> somente o retiro vai cingir</w:t>
      </w:r>
      <w:r>
        <w:rPr>
          <w:rFonts w:ascii="Times New Roman" w:hAnsi="Times New Roman" w:cs="Times New Roman"/>
          <w:sz w:val="24"/>
          <w:szCs w:val="24"/>
        </w:rPr>
        <w:t>-se</w:t>
      </w:r>
      <w:r w:rsidR="00A76301" w:rsidRPr="0003062C">
        <w:rPr>
          <w:rFonts w:ascii="Times New Roman" w:hAnsi="Times New Roman" w:cs="Times New Roman"/>
          <w:sz w:val="24"/>
          <w:szCs w:val="24"/>
        </w:rPr>
        <w:t xml:space="preserve"> nestes trabalhos, como também </w:t>
      </w:r>
      <w:r w:rsidRPr="0003062C">
        <w:rPr>
          <w:rFonts w:ascii="Times New Roman" w:hAnsi="Times New Roman" w:cs="Times New Roman"/>
          <w:sz w:val="24"/>
          <w:szCs w:val="24"/>
        </w:rPr>
        <w:t>irá</w:t>
      </w:r>
      <w:r w:rsidR="00A76301" w:rsidRPr="0003062C">
        <w:rPr>
          <w:rFonts w:ascii="Times New Roman" w:hAnsi="Times New Roman" w:cs="Times New Roman"/>
          <w:sz w:val="24"/>
          <w:szCs w:val="24"/>
        </w:rPr>
        <w:t xml:space="preserve"> fazer </w:t>
      </w:r>
      <w:r>
        <w:rPr>
          <w:rFonts w:ascii="Times New Roman" w:hAnsi="Times New Roman" w:cs="Times New Roman"/>
          <w:sz w:val="24"/>
          <w:szCs w:val="24"/>
        </w:rPr>
        <w:t>III- A</w:t>
      </w:r>
      <w:r w:rsidR="00A76301" w:rsidRPr="0003062C">
        <w:rPr>
          <w:rFonts w:ascii="Times New Roman" w:hAnsi="Times New Roman" w:cs="Times New Roman"/>
          <w:sz w:val="24"/>
          <w:szCs w:val="24"/>
        </w:rPr>
        <w:t xml:space="preserve"> tradução de relatórios</w:t>
      </w:r>
      <w:r>
        <w:rPr>
          <w:rFonts w:ascii="Times New Roman" w:hAnsi="Times New Roman" w:cs="Times New Roman"/>
          <w:sz w:val="24"/>
          <w:szCs w:val="24"/>
        </w:rPr>
        <w:t xml:space="preserve"> das actividades desenvolvidas ao longo do presente ano</w:t>
      </w:r>
      <w:r w:rsidR="00A76301" w:rsidRPr="000306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IV - E</w:t>
      </w:r>
      <w:r w:rsidR="00A76301" w:rsidRPr="0003062C">
        <w:rPr>
          <w:rFonts w:ascii="Times New Roman" w:hAnsi="Times New Roman" w:cs="Times New Roman"/>
          <w:sz w:val="24"/>
          <w:szCs w:val="24"/>
        </w:rPr>
        <w:t xml:space="preserve">laborar a apresentação do informe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A76301" w:rsidRPr="0003062C">
        <w:rPr>
          <w:rFonts w:ascii="Times New Roman" w:hAnsi="Times New Roman" w:cs="Times New Roman"/>
          <w:sz w:val="24"/>
          <w:szCs w:val="24"/>
        </w:rPr>
        <w:t xml:space="preserve">as actividade que </w:t>
      </w:r>
      <w:r w:rsidRPr="0003062C">
        <w:rPr>
          <w:rFonts w:ascii="Times New Roman" w:hAnsi="Times New Roman" w:cs="Times New Roman"/>
          <w:sz w:val="24"/>
          <w:szCs w:val="24"/>
        </w:rPr>
        <w:t>será</w:t>
      </w:r>
      <w:r w:rsidR="00A76301" w:rsidRPr="0003062C">
        <w:rPr>
          <w:rFonts w:ascii="Times New Roman" w:hAnsi="Times New Roman" w:cs="Times New Roman"/>
          <w:sz w:val="24"/>
          <w:szCs w:val="24"/>
        </w:rPr>
        <w:t xml:space="preserve"> enviada ao CDN.</w:t>
      </w:r>
    </w:p>
    <w:p w:rsidR="00A76301" w:rsidRPr="0003062C" w:rsidRDefault="00A76301" w:rsidP="0003062C">
      <w:pPr>
        <w:jc w:val="both"/>
        <w:rPr>
          <w:rFonts w:ascii="Times New Roman" w:hAnsi="Times New Roman" w:cs="Times New Roman"/>
          <w:sz w:val="24"/>
          <w:szCs w:val="24"/>
        </w:rPr>
      </w:pPr>
      <w:r w:rsidRPr="0003062C">
        <w:rPr>
          <w:rFonts w:ascii="Times New Roman" w:hAnsi="Times New Roman" w:cs="Times New Roman"/>
          <w:sz w:val="24"/>
          <w:szCs w:val="24"/>
        </w:rPr>
        <w:t xml:space="preserve">Sendo este ano, o segundo depois </w:t>
      </w:r>
      <w:r w:rsidR="0003062C">
        <w:rPr>
          <w:rFonts w:ascii="Times New Roman" w:hAnsi="Times New Roman" w:cs="Times New Roman"/>
          <w:sz w:val="24"/>
          <w:szCs w:val="24"/>
        </w:rPr>
        <w:t>que o CE-AFSN entrou</w:t>
      </w:r>
      <w:r w:rsidRPr="0003062C">
        <w:rPr>
          <w:rFonts w:ascii="Times New Roman" w:hAnsi="Times New Roman" w:cs="Times New Roman"/>
          <w:sz w:val="24"/>
          <w:szCs w:val="24"/>
        </w:rPr>
        <w:t xml:space="preserve"> em actividades, </w:t>
      </w:r>
      <w:r w:rsidR="0003062C" w:rsidRPr="0003062C">
        <w:rPr>
          <w:rFonts w:ascii="Times New Roman" w:hAnsi="Times New Roman" w:cs="Times New Roman"/>
          <w:sz w:val="24"/>
          <w:szCs w:val="24"/>
        </w:rPr>
        <w:t>dever</w:t>
      </w:r>
      <w:r w:rsidR="0003062C">
        <w:rPr>
          <w:rFonts w:ascii="Times New Roman" w:hAnsi="Times New Roman" w:cs="Times New Roman"/>
          <w:sz w:val="24"/>
          <w:szCs w:val="24"/>
        </w:rPr>
        <w:t>-se-á</w:t>
      </w:r>
      <w:r w:rsidRPr="0003062C">
        <w:rPr>
          <w:rFonts w:ascii="Times New Roman" w:hAnsi="Times New Roman" w:cs="Times New Roman"/>
          <w:sz w:val="24"/>
          <w:szCs w:val="24"/>
        </w:rPr>
        <w:t xml:space="preserve"> </w:t>
      </w:r>
      <w:r w:rsidR="0003062C">
        <w:rPr>
          <w:rFonts w:ascii="Times New Roman" w:hAnsi="Times New Roman" w:cs="Times New Roman"/>
          <w:sz w:val="24"/>
          <w:szCs w:val="24"/>
        </w:rPr>
        <w:t>V - E</w:t>
      </w:r>
      <w:r w:rsidRPr="0003062C">
        <w:rPr>
          <w:rFonts w:ascii="Times New Roman" w:hAnsi="Times New Roman" w:cs="Times New Roman"/>
          <w:sz w:val="24"/>
          <w:szCs w:val="24"/>
        </w:rPr>
        <w:t xml:space="preserve">laborar contractos de financiamento </w:t>
      </w:r>
      <w:r w:rsidR="0003062C">
        <w:rPr>
          <w:rFonts w:ascii="Times New Roman" w:hAnsi="Times New Roman" w:cs="Times New Roman"/>
          <w:sz w:val="24"/>
          <w:szCs w:val="24"/>
        </w:rPr>
        <w:t>aos</w:t>
      </w:r>
      <w:r w:rsidRPr="0003062C">
        <w:rPr>
          <w:rFonts w:ascii="Times New Roman" w:hAnsi="Times New Roman" w:cs="Times New Roman"/>
          <w:sz w:val="24"/>
          <w:szCs w:val="24"/>
        </w:rPr>
        <w:t xml:space="preserve"> estudantes de Mestrado e Doutoramento</w:t>
      </w:r>
      <w:r w:rsidR="0003062C">
        <w:rPr>
          <w:rFonts w:ascii="Times New Roman" w:hAnsi="Times New Roman" w:cs="Times New Roman"/>
          <w:sz w:val="24"/>
          <w:szCs w:val="24"/>
        </w:rPr>
        <w:t xml:space="preserve"> para poderem realizar pesquisas atinentes a conclusão dos seus cursos. Esta actividade precede </w:t>
      </w:r>
      <w:r w:rsidRPr="0003062C">
        <w:rPr>
          <w:rFonts w:ascii="Times New Roman" w:hAnsi="Times New Roman" w:cs="Times New Roman"/>
          <w:sz w:val="24"/>
          <w:szCs w:val="24"/>
        </w:rPr>
        <w:t xml:space="preserve">depois </w:t>
      </w:r>
      <w:r w:rsidR="00B85C07">
        <w:rPr>
          <w:rFonts w:ascii="Times New Roman" w:hAnsi="Times New Roman" w:cs="Times New Roman"/>
          <w:sz w:val="24"/>
          <w:szCs w:val="24"/>
        </w:rPr>
        <w:t>da aprovação de</w:t>
      </w:r>
      <w:r w:rsidRPr="0003062C">
        <w:rPr>
          <w:rFonts w:ascii="Times New Roman" w:hAnsi="Times New Roman" w:cs="Times New Roman"/>
          <w:sz w:val="24"/>
          <w:szCs w:val="24"/>
        </w:rPr>
        <w:t xml:space="preserve"> quantitativos</w:t>
      </w:r>
      <w:r w:rsidR="00B85C07">
        <w:rPr>
          <w:rFonts w:ascii="Times New Roman" w:hAnsi="Times New Roman" w:cs="Times New Roman"/>
          <w:sz w:val="24"/>
          <w:szCs w:val="24"/>
        </w:rPr>
        <w:t xml:space="preserve"> a serem atribuídos, </w:t>
      </w:r>
      <w:r w:rsidRPr="0003062C">
        <w:rPr>
          <w:rFonts w:ascii="Times New Roman" w:hAnsi="Times New Roman" w:cs="Times New Roman"/>
          <w:sz w:val="24"/>
          <w:szCs w:val="24"/>
        </w:rPr>
        <w:t xml:space="preserve">pela direcção </w:t>
      </w:r>
      <w:r w:rsidR="00B85C07" w:rsidRPr="0003062C">
        <w:rPr>
          <w:rFonts w:ascii="Times New Roman" w:hAnsi="Times New Roman" w:cs="Times New Roman"/>
          <w:sz w:val="24"/>
          <w:szCs w:val="24"/>
        </w:rPr>
        <w:t>Máxima</w:t>
      </w:r>
      <w:r w:rsidRPr="0003062C">
        <w:rPr>
          <w:rFonts w:ascii="Times New Roman" w:hAnsi="Times New Roman" w:cs="Times New Roman"/>
          <w:sz w:val="24"/>
          <w:szCs w:val="24"/>
        </w:rPr>
        <w:t xml:space="preserve"> do Centro. </w:t>
      </w:r>
    </w:p>
    <w:p w:rsidR="00A76301" w:rsidRPr="0003062C" w:rsidRDefault="00A76301" w:rsidP="0003062C">
      <w:pPr>
        <w:jc w:val="both"/>
        <w:rPr>
          <w:rFonts w:ascii="Times New Roman" w:hAnsi="Times New Roman" w:cs="Times New Roman"/>
          <w:sz w:val="24"/>
          <w:szCs w:val="24"/>
        </w:rPr>
      </w:pPr>
      <w:r w:rsidRPr="0003062C">
        <w:rPr>
          <w:rFonts w:ascii="Times New Roman" w:hAnsi="Times New Roman" w:cs="Times New Roman"/>
          <w:sz w:val="24"/>
          <w:szCs w:val="24"/>
        </w:rPr>
        <w:t xml:space="preserve">Para finalizar a sua estada no retiro, o centro </w:t>
      </w:r>
      <w:r w:rsidR="00B85C07" w:rsidRPr="0003062C">
        <w:rPr>
          <w:rFonts w:ascii="Times New Roman" w:hAnsi="Times New Roman" w:cs="Times New Roman"/>
          <w:sz w:val="24"/>
          <w:szCs w:val="24"/>
        </w:rPr>
        <w:t>irá</w:t>
      </w:r>
      <w:r w:rsidRPr="0003062C">
        <w:rPr>
          <w:rFonts w:ascii="Times New Roman" w:hAnsi="Times New Roman" w:cs="Times New Roman"/>
          <w:sz w:val="24"/>
          <w:szCs w:val="24"/>
        </w:rPr>
        <w:t xml:space="preserve"> harmonizar os memorandos de Entendimento assinados com outras instituições de ensino superior públicos e privados nacionais, regionais e internacionais, sector privado</w:t>
      </w:r>
      <w:r w:rsidR="0003062C" w:rsidRPr="0003062C">
        <w:rPr>
          <w:rFonts w:ascii="Times New Roman" w:hAnsi="Times New Roman" w:cs="Times New Roman"/>
          <w:sz w:val="24"/>
          <w:szCs w:val="24"/>
        </w:rPr>
        <w:t>, como forma de responder</w:t>
      </w:r>
      <w:r w:rsidRPr="0003062C">
        <w:rPr>
          <w:rFonts w:ascii="Times New Roman" w:hAnsi="Times New Roman" w:cs="Times New Roman"/>
          <w:sz w:val="24"/>
          <w:szCs w:val="24"/>
        </w:rPr>
        <w:t xml:space="preserve"> os ditames do Banco Mundial</w:t>
      </w:r>
      <w:r w:rsidR="0003062C" w:rsidRPr="0003062C">
        <w:rPr>
          <w:rFonts w:ascii="Times New Roman" w:hAnsi="Times New Roman" w:cs="Times New Roman"/>
          <w:sz w:val="24"/>
          <w:szCs w:val="24"/>
        </w:rPr>
        <w:t xml:space="preserve">, maior doador de fundos para a realização das actividades e objectivos do centro. </w:t>
      </w:r>
    </w:p>
    <w:sectPr w:rsidR="00A76301" w:rsidRPr="00030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AE"/>
    <w:rsid w:val="0003062C"/>
    <w:rsid w:val="001771CF"/>
    <w:rsid w:val="003C07AE"/>
    <w:rsid w:val="003F338E"/>
    <w:rsid w:val="00A76301"/>
    <w:rsid w:val="00AB059C"/>
    <w:rsid w:val="00B34DC2"/>
    <w:rsid w:val="00B8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AC9D"/>
  <w15:chartTrackingRefBased/>
  <w15:docId w15:val="{5B226755-8025-4BBD-B037-9A957B67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Nhatsumbo</dc:creator>
  <cp:keywords/>
  <dc:description/>
  <cp:lastModifiedBy>Ernesto Nhatsumbo</cp:lastModifiedBy>
  <cp:revision>1</cp:revision>
  <dcterms:created xsi:type="dcterms:W3CDTF">2024-12-08T04:57:00Z</dcterms:created>
  <dcterms:modified xsi:type="dcterms:W3CDTF">2024-12-08T05:47:00Z</dcterms:modified>
</cp:coreProperties>
</file>